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5C7E9" w14:textId="77777777" w:rsidR="005266E6" w:rsidRDefault="005266E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5266E6" w14:paraId="3E85C7ED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3E85C7EA" w14:textId="77777777" w:rsidR="005266E6" w:rsidRDefault="00C55A1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7EB" w14:textId="20DAC8E9" w:rsidR="005266E6" w:rsidRPr="003B3B3A" w:rsidRDefault="00C55A1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3B3B3A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E85C7EC" w14:textId="17605801" w:rsidR="005266E6" w:rsidRDefault="00C55A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3B3B3A">
              <w:rPr>
                <w:sz w:val="24"/>
                <w:szCs w:val="24"/>
              </w:rPr>
              <w:t xml:space="preserve"> B</w:t>
            </w:r>
          </w:p>
        </w:tc>
      </w:tr>
      <w:tr w:rsidR="005266E6" w14:paraId="3E85C7F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3E85C7EE" w14:textId="77777777" w:rsidR="005266E6" w:rsidRDefault="005266E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7EF" w14:textId="77777777" w:rsidR="005266E6" w:rsidRDefault="00C55A1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Prawo rzeczowe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E85C7F0" w14:textId="0CFC9B69" w:rsidR="005266E6" w:rsidRDefault="00C55A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57739F">
              <w:rPr>
                <w:sz w:val="24"/>
                <w:szCs w:val="24"/>
              </w:rPr>
              <w:t xml:space="preserve"> 21</w:t>
            </w:r>
          </w:p>
        </w:tc>
      </w:tr>
      <w:tr w:rsidR="005266E6" w14:paraId="3E85C7F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7F2" w14:textId="77777777" w:rsidR="005266E6" w:rsidRDefault="005266E6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7F3" w14:textId="77777777" w:rsidR="005266E6" w:rsidRDefault="00C55A1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5266E6" w14:paraId="3E85C7F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7F5" w14:textId="77777777" w:rsidR="005266E6" w:rsidRDefault="005266E6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7F6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5266E6" w14:paraId="3E85C7F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7F8" w14:textId="77777777" w:rsidR="005266E6" w:rsidRDefault="005266E6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7F9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7FA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7FB" w14:textId="21E1FD8F" w:rsidR="005266E6" w:rsidRDefault="00C55A1F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57739F">
              <w:rPr>
                <w:sz w:val="22"/>
                <w:szCs w:val="22"/>
              </w:rPr>
              <w:t xml:space="preserve"> wszystkie</w:t>
            </w:r>
          </w:p>
        </w:tc>
      </w:tr>
      <w:tr w:rsidR="005266E6" w14:paraId="3E85C80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7FD" w14:textId="77777777" w:rsidR="005266E6" w:rsidRDefault="005266E6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7FE" w14:textId="1BAA2BFB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57739F">
              <w:rPr>
                <w:sz w:val="22"/>
                <w:szCs w:val="22"/>
              </w:rPr>
              <w:t>II/</w:t>
            </w:r>
            <w:r>
              <w:rPr>
                <w:sz w:val="22"/>
                <w:szCs w:val="22"/>
              </w:rPr>
              <w:t>IV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7FF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00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5266E6" w14:paraId="3E85C80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02" w14:textId="77777777" w:rsidR="005266E6" w:rsidRDefault="005266E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03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04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05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06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07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08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09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5266E6" w14:paraId="3E85C81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E85C80B" w14:textId="77777777" w:rsidR="005266E6" w:rsidRDefault="005266E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85C80C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85C80D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85C80E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85C80F" w14:textId="0DB5ECBA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85C810" w14:textId="70BC953B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85C811" w14:textId="4A8879FC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85C812" w14:textId="1B2A8DA4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E85C814" w14:textId="77777777" w:rsidR="005266E6" w:rsidRDefault="005266E6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266E6" w14:paraId="3E85C817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15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16" w14:textId="5330DBCA" w:rsidR="005266E6" w:rsidRDefault="00787D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Arkadiusz Barut</w:t>
            </w:r>
          </w:p>
        </w:tc>
      </w:tr>
      <w:tr w:rsidR="005266E6" w14:paraId="3E85C81A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18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19" w14:textId="3DE2BDD7" w:rsidR="005266E6" w:rsidRDefault="00787D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Arkadiusz Barut</w:t>
            </w:r>
            <w:r w:rsidR="00A205B9">
              <w:rPr>
                <w:sz w:val="22"/>
                <w:szCs w:val="22"/>
              </w:rPr>
              <w:t>, mgr Dariusz Kamiński</w:t>
            </w:r>
          </w:p>
        </w:tc>
      </w:tr>
      <w:tr w:rsidR="005266E6" w14:paraId="3E85C81D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1B" w14:textId="77777777" w:rsidR="005266E6" w:rsidRDefault="00C55A1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1C" w14:textId="77777777" w:rsidR="005266E6" w:rsidRDefault="00C55A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się pojęciami i regulacjami prawnymi prawa cywilnego: rzeczowego.</w:t>
            </w:r>
          </w:p>
        </w:tc>
      </w:tr>
      <w:tr w:rsidR="005266E6" w14:paraId="3E85C820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85C81E" w14:textId="77777777" w:rsidR="005266E6" w:rsidRDefault="00C55A1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85C81F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z zakresu prawa cywilnego: części ogólnej.</w:t>
            </w:r>
          </w:p>
        </w:tc>
      </w:tr>
    </w:tbl>
    <w:p w14:paraId="3E85C821" w14:textId="77777777" w:rsidR="005266E6" w:rsidRDefault="005266E6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5266E6" w14:paraId="3E85C823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E85C822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5266E6" w14:paraId="3E85C828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E85C824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3E85C825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26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3E85C827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266E6" w14:paraId="3E85C82C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29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5C82A" w14:textId="236182F3" w:rsidR="005266E6" w:rsidRPr="00512D09" w:rsidRDefault="00297766">
            <w:pPr>
              <w:rPr>
                <w:sz w:val="22"/>
                <w:szCs w:val="22"/>
              </w:rPr>
            </w:pPr>
            <w:r w:rsidRPr="00512D09">
              <w:rPr>
                <w:sz w:val="22"/>
                <w:szCs w:val="22"/>
              </w:rPr>
              <w:t>Student zna i rozumie miejsce prawa rzeczowego w systemie prawa cywilnego, w tym jego znaczenie dla obrotu prawnego oraz relacje z innymi dziedzinami prawa.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2B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</w:tc>
      </w:tr>
      <w:tr w:rsidR="005266E6" w14:paraId="3E85C830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2D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5C82E" w14:textId="44372F28" w:rsidR="005266E6" w:rsidRPr="00512D09" w:rsidRDefault="00F212DF">
            <w:pPr>
              <w:rPr>
                <w:sz w:val="22"/>
                <w:szCs w:val="22"/>
              </w:rPr>
            </w:pPr>
            <w:r w:rsidRPr="00512D09">
              <w:rPr>
                <w:sz w:val="22"/>
                <w:szCs w:val="22"/>
              </w:rPr>
              <w:t xml:space="preserve">Student zna i rozumie konstrukcję prawa własności oraz zasady jego wykonywania, nabycia i utraty, w tym instytucje takie jak zasiedzenie, współwłasność, użytkowanie wieczyste. </w:t>
            </w:r>
            <w:r w:rsidRPr="00512D09">
              <w:rPr>
                <w:i/>
                <w:iCs/>
                <w:sz w:val="22"/>
                <w:szCs w:val="22"/>
              </w:rPr>
              <w:t>(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2F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K_W10</w:t>
            </w:r>
          </w:p>
        </w:tc>
      </w:tr>
      <w:tr w:rsidR="005266E6" w14:paraId="3E85C834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31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5C832" w14:textId="1B4A0E7C" w:rsidR="005266E6" w:rsidRPr="00512D09" w:rsidRDefault="00202C83">
            <w:pPr>
              <w:rPr>
                <w:sz w:val="22"/>
                <w:szCs w:val="22"/>
              </w:rPr>
            </w:pPr>
            <w:r w:rsidRPr="00512D09">
              <w:rPr>
                <w:sz w:val="22"/>
                <w:szCs w:val="22"/>
              </w:rPr>
              <w:t>Student potrafi stosować przepisy prawa rzeczowego w praktyce zawodowej, wykorzystując orzecznictwo, doktrynę oraz adekwatne regulacje prawne do rozstrzygania złożonych kazusów.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33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K_U06</w:t>
            </w:r>
          </w:p>
        </w:tc>
      </w:tr>
      <w:tr w:rsidR="005266E6" w14:paraId="3E85C838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35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5C836" w14:textId="68C5098A" w:rsidR="005266E6" w:rsidRPr="00512D09" w:rsidRDefault="00512D09">
            <w:pPr>
              <w:rPr>
                <w:sz w:val="22"/>
                <w:szCs w:val="22"/>
              </w:rPr>
            </w:pPr>
            <w:r w:rsidRPr="00512D09">
              <w:rPr>
                <w:sz w:val="22"/>
                <w:szCs w:val="22"/>
              </w:rPr>
              <w:t>Student jest gotów do krytycznej oceny i pogłębiania wiedzy z zakresu prawa rzeczowego, uwzględniając zmiany legislacyjne oraz rozwój doktryny i praktyki stosowania prawa</w:t>
            </w:r>
            <w:r w:rsidR="00C55A1F" w:rsidRPr="00512D09">
              <w:rPr>
                <w:sz w:val="22"/>
                <w:szCs w:val="22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37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  <w:tr w:rsidR="005266E6" w14:paraId="3E85C83C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39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5C83A" w14:textId="44F5DF49" w:rsidR="005266E6" w:rsidRPr="00512D09" w:rsidRDefault="00C55A1F">
            <w:pPr>
              <w:rPr>
                <w:sz w:val="22"/>
                <w:szCs w:val="22"/>
              </w:rPr>
            </w:pPr>
            <w:r w:rsidRPr="00512D09">
              <w:rPr>
                <w:sz w:val="22"/>
                <w:szCs w:val="22"/>
              </w:rPr>
              <w:t xml:space="preserve">Jest gotów do uznawania znaczenia wiedzy w rozwiązywaniu problemów poznawczych i praktycznych, </w:t>
            </w:r>
            <w:r w:rsidR="00512D09" w:rsidRPr="00512D09">
              <w:rPr>
                <w:sz w:val="22"/>
                <w:szCs w:val="22"/>
              </w:rPr>
              <w:t>z zakresu prawa rzeczowego</w:t>
            </w:r>
            <w:r w:rsidRPr="00512D09">
              <w:rPr>
                <w:sz w:val="22"/>
                <w:szCs w:val="22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3B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K_K02</w:t>
            </w:r>
          </w:p>
        </w:tc>
      </w:tr>
    </w:tbl>
    <w:p w14:paraId="3E85C83D" w14:textId="77777777" w:rsidR="005266E6" w:rsidRDefault="005266E6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266E6" w14:paraId="3E85C83F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E85C83E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5266E6" w14:paraId="3E85C84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3E85C840" w14:textId="77777777" w:rsidR="005266E6" w:rsidRDefault="00C55A1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5266E6" w14:paraId="3E85C845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3E85C842" w14:textId="77777777" w:rsidR="005266E6" w:rsidRDefault="00C55A1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rola i znacznie prawa rzeczowego i jego położenie w Kodeksie cywilnym, własność – treść  i wykonywania prawa własności, nabycie i utrata prawa własności, zasiedzenie, inne wypadki nabycia i utraty prawa własności, współwłasność, ochrona własności, użytkowanie wieczyste, ograniczone prawa rzeczowe, użytkowanie, służebności, zastaw, posiadanie, spółdzielcze własnościowe prawo do lokalu, księgi wieczyste.</w:t>
            </w:r>
          </w:p>
          <w:p w14:paraId="3E85C843" w14:textId="77777777" w:rsidR="005266E6" w:rsidRDefault="005266E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3E85C844" w14:textId="77777777" w:rsidR="005266E6" w:rsidRDefault="005266E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266E6" w14:paraId="3E85C847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3E85C846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5266E6" w14:paraId="3E85C84A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85C848" w14:textId="77777777" w:rsidR="005266E6" w:rsidRDefault="00C55A1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Rozwiązywanie kazusów z zagadnień omawianych na wykładzie:  własność – treść  i wykonywania prawa własności, nabycie i utrata prawa własności, zasiedzenie, inne wypadki nabycia i utraty prawa własności, </w:t>
            </w:r>
            <w:r>
              <w:rPr>
                <w:sz w:val="22"/>
                <w:szCs w:val="22"/>
              </w:rPr>
              <w:lastRenderedPageBreak/>
              <w:t>współwłasność, ochrona własności, użytkowanie wieczyste, ograniczone prawa rzeczowe, użytkowanie, służebności, zastaw, posiadanie, spółdzielcze własnościowe prawo do lokalu, księgi wieczyste.</w:t>
            </w:r>
          </w:p>
          <w:p w14:paraId="3E85C849" w14:textId="77777777" w:rsidR="005266E6" w:rsidRDefault="005266E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85C84B" w14:textId="77777777" w:rsidR="005266E6" w:rsidRDefault="005266E6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266E6" w14:paraId="3E85C850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4C" w14:textId="77777777" w:rsidR="005266E6" w:rsidRDefault="00C55A1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4D" w14:textId="77777777" w:rsidR="005266E6" w:rsidRDefault="00C55A1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Podstawy prawa cywilnego : część ogólna : prawo rzeczowe / pod redakcją Juliana Jezioro ; [autorzy] Edward Biegun [i inni]. - Legnica : Wydawnictwo Państwowej Wyższej Szkoły Zawodowej w Legnicy, 2004. (Seria Wydawnicza Państwowej Wyższej Szkoły Zawodowej im. </w:t>
            </w:r>
            <w:proofErr w:type="spellStart"/>
            <w:r>
              <w:rPr>
                <w:sz w:val="22"/>
                <w:szCs w:val="22"/>
              </w:rPr>
              <w:t>Witelona</w:t>
            </w:r>
            <w:proofErr w:type="spellEnd"/>
            <w:r>
              <w:rPr>
                <w:sz w:val="22"/>
                <w:szCs w:val="22"/>
              </w:rPr>
              <w:t xml:space="preserve"> w Legnicy).</w:t>
            </w:r>
          </w:p>
          <w:p w14:paraId="3E85C84E" w14:textId="77777777" w:rsidR="005266E6" w:rsidRDefault="00C55A1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Komentarz do kodeksu cywilnego. Ks. 2, Własność i inne prawa rzeczowe / Stanisław Rudnicki. - Wydanie 8, stan prawny na 1 października 2007 r. - Warszawa : Wydawnictwo Prawnicze </w:t>
            </w:r>
            <w:proofErr w:type="spellStart"/>
            <w:r>
              <w:rPr>
                <w:sz w:val="22"/>
                <w:szCs w:val="22"/>
              </w:rPr>
              <w:t>LexisNexis</w:t>
            </w:r>
            <w:proofErr w:type="spellEnd"/>
            <w:r>
              <w:rPr>
                <w:sz w:val="22"/>
                <w:szCs w:val="22"/>
              </w:rPr>
              <w:t>, 2007.</w:t>
            </w:r>
          </w:p>
          <w:p w14:paraId="3E85C84F" w14:textId="77777777" w:rsidR="005266E6" w:rsidRDefault="00C55A1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 Prawo rzeczowe / Jerzy Ignatowicz, Krzysztof Stefaniuk. - Warszawa : Wydawnictwo Prawnicze </w:t>
            </w:r>
            <w:proofErr w:type="spellStart"/>
            <w:r>
              <w:rPr>
                <w:sz w:val="22"/>
                <w:szCs w:val="22"/>
              </w:rPr>
              <w:t>LexisNexis</w:t>
            </w:r>
            <w:proofErr w:type="spellEnd"/>
            <w:r>
              <w:rPr>
                <w:sz w:val="22"/>
                <w:szCs w:val="22"/>
              </w:rPr>
              <w:t>, 2002.</w:t>
            </w:r>
          </w:p>
        </w:tc>
      </w:tr>
      <w:tr w:rsidR="005266E6" w14:paraId="3E85C85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51" w14:textId="77777777" w:rsidR="005266E6" w:rsidRDefault="00C55A1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52" w14:textId="77777777" w:rsidR="005266E6" w:rsidRDefault="00C55A1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Prawo rzeczowe / redaktor Tomasz Dybowski ; autorzy Edward Gniewek, Piotr Machnikowski, Ryszard Mikosz, Andrzej Stelmachowski. - Stan prawny na 30. czerwca 2003 r. - Warszawa : Wydawnictwo C. H. Beck : Instytut Nauk Prawnych PAN, 2003.(System Prawa Prywatnego ; T. 3)</w:t>
            </w:r>
          </w:p>
        </w:tc>
      </w:tr>
      <w:tr w:rsidR="005266E6" w14:paraId="3E85C856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54" w14:textId="77777777" w:rsidR="005266E6" w:rsidRDefault="00C55A1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55" w14:textId="77777777" w:rsidR="005266E6" w:rsidRDefault="00C55A1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metoda ćwiczeniowo-praktyczna w oparciu o kazusy.</w:t>
            </w:r>
          </w:p>
        </w:tc>
      </w:tr>
      <w:tr w:rsidR="005266E6" w14:paraId="3E85C85A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E85C857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3E85C858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85C859" w14:textId="77777777" w:rsidR="005266E6" w:rsidRDefault="00C55A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3E85C85B" w14:textId="77777777" w:rsidR="005266E6" w:rsidRDefault="005266E6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5266E6" w14:paraId="3E85C85E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E85C85C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E85C85D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5266E6" w14:paraId="3E85C861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5F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60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01, 02, 03, 05</w:t>
            </w:r>
          </w:p>
        </w:tc>
      </w:tr>
      <w:tr w:rsidR="005266E6" w14:paraId="3E85C864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62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63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5266E6" w14:paraId="3E85C867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E85C865" w14:textId="77777777" w:rsidR="005266E6" w:rsidRDefault="00C55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A06393" w14:textId="77777777" w:rsidR="0096014F" w:rsidRDefault="00960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Wykłady: </w:t>
            </w:r>
            <w:r w:rsidR="00C55A1F">
              <w:rPr>
                <w:sz w:val="22"/>
                <w:szCs w:val="22"/>
              </w:rPr>
              <w:t xml:space="preserve">Egzamin ustny z wykładów: 3 pytania do każdego do zdobycia po 1 pkt. Zdaje uzyskanie ogólnej liczny 1,5 pkt. </w:t>
            </w:r>
          </w:p>
          <w:p w14:paraId="101FEC4E" w14:textId="012A7C3A" w:rsidR="0096014F" w:rsidRDefault="00960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</w:t>
            </w:r>
            <w:r w:rsidR="00C55A1F">
              <w:rPr>
                <w:sz w:val="22"/>
                <w:szCs w:val="22"/>
              </w:rPr>
              <w:t xml:space="preserve">Rozwiązanie 3 kazusów z ćwiczeń każdy po 1 pkt. Zdaje uzyskanie ogólnej liczby 1,5 pkt. </w:t>
            </w:r>
            <w:r>
              <w:rPr>
                <w:sz w:val="22"/>
                <w:szCs w:val="22"/>
              </w:rPr>
              <w:t xml:space="preserve">Sporządzenie opinii prawnej dotyczącej wskazanego zagadnienia z zakresu prawa rzeczowego </w:t>
            </w:r>
          </w:p>
          <w:p w14:paraId="3E85C866" w14:textId="00567700" w:rsidR="005266E6" w:rsidRDefault="00C55A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przedmiotu jest średnią arytmetyczną oceny z egzaminu i oceny z ćwiczeń.</w:t>
            </w:r>
            <w:r w:rsidR="009E0E04">
              <w:rPr>
                <w:sz w:val="22"/>
                <w:szCs w:val="22"/>
              </w:rPr>
              <w:t xml:space="preserve"> </w:t>
            </w:r>
          </w:p>
        </w:tc>
      </w:tr>
    </w:tbl>
    <w:p w14:paraId="3E85C868" w14:textId="77777777" w:rsidR="005266E6" w:rsidRDefault="005266E6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5266E6" w14:paraId="3E85C86C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E85C869" w14:textId="77777777" w:rsidR="005266E6" w:rsidRDefault="005266E6">
            <w:pPr>
              <w:jc w:val="center"/>
              <w:rPr>
                <w:b/>
                <w:sz w:val="22"/>
                <w:szCs w:val="22"/>
              </w:rPr>
            </w:pPr>
          </w:p>
          <w:p w14:paraId="3E85C86A" w14:textId="77777777" w:rsidR="005266E6" w:rsidRDefault="00C55A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3E85C86B" w14:textId="77777777" w:rsidR="005266E6" w:rsidRDefault="005266E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5266E6" w14:paraId="3E85C870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6D" w14:textId="77777777" w:rsidR="005266E6" w:rsidRDefault="005266E6">
            <w:pPr>
              <w:jc w:val="center"/>
              <w:rPr>
                <w:sz w:val="22"/>
                <w:szCs w:val="22"/>
              </w:rPr>
            </w:pPr>
          </w:p>
          <w:p w14:paraId="3E85C86E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6F" w14:textId="77777777" w:rsidR="005266E6" w:rsidRDefault="00C55A1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5266E6" w14:paraId="3E85C875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71" w14:textId="77777777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72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873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85C874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5266E6" w14:paraId="3E85C87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76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77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78" w14:textId="6936FB51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79" w14:textId="2783CDF6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  <w:tr w:rsidR="005266E6" w14:paraId="3E85C87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7B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7C" w14:textId="1CA733E9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7D" w14:textId="7D543939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7E" w14:textId="06811310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  <w:tr w:rsidR="005266E6" w14:paraId="3E85C88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80" w14:textId="77777777" w:rsidR="005266E6" w:rsidRDefault="00C55A1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81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82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83" w14:textId="20C5053C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  <w:tr w:rsidR="005266E6" w14:paraId="3E85C88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85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86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87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88" w14:textId="4166A005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  <w:tr w:rsidR="005266E6" w14:paraId="3E85C88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8A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8B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8C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8D" w14:textId="1915B5C3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  <w:tr w:rsidR="005266E6" w14:paraId="3E85C89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8F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90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91" w14:textId="25A6046B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92" w14:textId="70EABA6D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  <w:tr w:rsidR="005266E6" w14:paraId="3E85C89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94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95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96" w14:textId="6D044D7E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97" w14:textId="77FED776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</w:tr>
      <w:tr w:rsidR="005266E6" w14:paraId="3E85C89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99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9A" w14:textId="608142C9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9B" w14:textId="1F08BC33" w:rsidR="005266E6" w:rsidRDefault="0052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9C" w14:textId="77777777" w:rsidR="005266E6" w:rsidRDefault="00C55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266E6" w14:paraId="3E85C8A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5C89E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9F" w14:textId="77777777" w:rsidR="005266E6" w:rsidRDefault="00C55A1F">
            <w:pPr>
              <w:spacing w:before="60" w:after="60"/>
              <w:jc w:val="center"/>
            </w:pPr>
            <w:r>
              <w:rPr>
                <w:sz w:val="22"/>
                <w:szCs w:val="22"/>
              </w:rPr>
              <w:t>150,5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8A0" w14:textId="455B7416" w:rsidR="005266E6" w:rsidRDefault="00C55A1F">
            <w:pPr>
              <w:spacing w:before="60" w:after="60"/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85C8A1" w14:textId="77777777" w:rsidR="005266E6" w:rsidRDefault="00C55A1F">
            <w:pPr>
              <w:spacing w:before="60" w:after="60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5266E6" w14:paraId="3E85C8A5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E85C8A3" w14:textId="77777777" w:rsidR="005266E6" w:rsidRDefault="00C55A1F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E85C8A4" w14:textId="77777777" w:rsidR="005266E6" w:rsidRDefault="00C55A1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5266E6" w14:paraId="3E85C8A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E85C8A6" w14:textId="77777777" w:rsidR="005266E6" w:rsidRDefault="00C55A1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E85C8A7" w14:textId="77777777" w:rsidR="005266E6" w:rsidRDefault="00C55A1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5266E6" w14:paraId="3E85C8A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E85C8A9" w14:textId="77777777" w:rsidR="005266E6" w:rsidRDefault="00C55A1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E85C8AA" w14:textId="63A5C301" w:rsidR="005266E6" w:rsidRDefault="0002693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266E6" w14:paraId="3E85C8A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3E85C8AC" w14:textId="77777777" w:rsidR="005266E6" w:rsidRDefault="00C55A1F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E85C8AD" w14:textId="355D9EE7" w:rsidR="005266E6" w:rsidRDefault="0002693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3E85C8AF" w14:textId="77777777" w:rsidR="005266E6" w:rsidRDefault="005266E6"/>
    <w:sectPr w:rsidR="005266E6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6E6"/>
    <w:rsid w:val="0002693C"/>
    <w:rsid w:val="00202C83"/>
    <w:rsid w:val="002069DC"/>
    <w:rsid w:val="00297766"/>
    <w:rsid w:val="003B3B3A"/>
    <w:rsid w:val="00512D09"/>
    <w:rsid w:val="005266E6"/>
    <w:rsid w:val="0057739F"/>
    <w:rsid w:val="005B78C5"/>
    <w:rsid w:val="00787D76"/>
    <w:rsid w:val="008A5A65"/>
    <w:rsid w:val="00936110"/>
    <w:rsid w:val="0096014F"/>
    <w:rsid w:val="009E0E04"/>
    <w:rsid w:val="00A205B9"/>
    <w:rsid w:val="00C55A1F"/>
    <w:rsid w:val="00CD2EA7"/>
    <w:rsid w:val="00F212DF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C7E9"/>
  <w15:docId w15:val="{75245EB6-7E91-436F-8B62-E4A01CB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762</Words>
  <Characters>4576</Characters>
  <Application>Microsoft Office Word</Application>
  <DocSecurity>0</DocSecurity>
  <Lines>38</Lines>
  <Paragraphs>10</Paragraphs>
  <ScaleCrop>false</ScaleCrop>
  <Company>PWSZ</Company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21</cp:revision>
  <dcterms:created xsi:type="dcterms:W3CDTF">2025-08-28T14:00:00Z</dcterms:created>
  <dcterms:modified xsi:type="dcterms:W3CDTF">2025-11-20T09:32:00Z</dcterms:modified>
  <dc:language>pl-PL</dc:language>
</cp:coreProperties>
</file>